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rPr>
          <w:rFonts w:ascii="Calibri" w:hAnsi="黑体" w:eastAsia="黑体" w:cs="Calibri"/>
          <w:b/>
          <w:sz w:val="24"/>
          <w:szCs w:val="21"/>
        </w:rPr>
      </w:pPr>
      <w:r>
        <w:rPr>
          <w:rFonts w:hint="eastAsia" w:ascii="Calibri" w:hAnsi="黑体" w:eastAsia="黑体" w:cs="Calibri"/>
          <w:b/>
          <w:sz w:val="24"/>
          <w:szCs w:val="21"/>
        </w:rPr>
        <w:t>附件2：</w:t>
      </w:r>
      <w:r>
        <w:rPr>
          <w:rFonts w:hint="eastAsia" w:ascii="Calibri" w:hAnsi="黑体" w:eastAsia="黑体" w:cs="Calibri"/>
          <w:b/>
          <w:sz w:val="24"/>
          <w:szCs w:val="21"/>
          <w:lang w:val="en-US" w:eastAsia="zh-CN"/>
        </w:rPr>
        <w:t>第二轮报名</w:t>
      </w:r>
      <w:r>
        <w:rPr>
          <w:rFonts w:hint="eastAsia" w:ascii="Calibri" w:hAnsi="黑体" w:eastAsia="黑体" w:cs="Calibri"/>
          <w:b/>
          <w:sz w:val="24"/>
          <w:szCs w:val="21"/>
        </w:rPr>
        <w:t>回执</w:t>
      </w:r>
    </w:p>
    <w:p>
      <w:pPr>
        <w:spacing w:line="264" w:lineRule="auto"/>
        <w:rPr>
          <w:rFonts w:ascii="Calibri" w:hAnsi="Calibri" w:eastAsia="黑体" w:cs="Calibri"/>
        </w:rPr>
      </w:pPr>
    </w:p>
    <w:p>
      <w:pPr>
        <w:spacing w:line="264" w:lineRule="auto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通过</w:t>
      </w:r>
      <w:r>
        <w:rPr>
          <w:rFonts w:ascii="Calibri" w:hAnsi="Calibri" w:eastAsia="黑体" w:cs="Calibri"/>
          <w:bCs/>
          <w:lang w:val="de-DE"/>
        </w:rPr>
        <w:t>Email</w:t>
      </w:r>
      <w:r>
        <w:rPr>
          <w:rFonts w:hint="eastAsia" w:ascii="Calibri" w:hAnsi="Calibri" w:eastAsia="黑体" w:cs="Calibri"/>
        </w:rPr>
        <w:t>发给会务组（</w:t>
      </w:r>
      <w:r>
        <w:rPr>
          <w:rFonts w:ascii="Calibri" w:hAnsi="Calibri" w:eastAsia="黑体" w:cs="Calibri"/>
        </w:rPr>
        <w:t xml:space="preserve">Email: </w:t>
      </w:r>
      <w:r>
        <w:rPr>
          <w:rFonts w:hint="eastAsia" w:ascii="Calibri" w:hAnsi="Calibri" w:eastAsia="黑体" w:cs="Calibri"/>
          <w:bCs/>
          <w:sz w:val="24"/>
        </w:rPr>
        <w:t>lgx</w:t>
      </w:r>
      <w:r>
        <w:rPr>
          <w:rFonts w:ascii="Calibri" w:hAnsi="Calibri" w:eastAsia="黑体" w:cs="Calibri"/>
          <w:bCs/>
          <w:sz w:val="24"/>
        </w:rPr>
        <w:t>@dhu.edu.cn</w:t>
      </w:r>
      <w:r>
        <w:rPr>
          <w:rFonts w:hint="eastAsia" w:ascii="Calibri" w:hAnsi="Calibri" w:eastAsia="黑体" w:cs="Calibri"/>
        </w:rPr>
        <w:t>）。</w:t>
      </w:r>
      <w:r>
        <w:rPr>
          <w:rFonts w:hint="eastAsia" w:ascii="Calibri" w:hAnsi="Calibri" w:eastAsia="黑体" w:cs="Calibri"/>
          <w:lang w:val="en-US" w:eastAsia="zh-CN"/>
        </w:rPr>
        <w:t>墙报</w:t>
      </w:r>
      <w:r>
        <w:rPr>
          <w:rFonts w:hint="eastAsia" w:ascii="Calibri" w:hAnsi="Calibri" w:eastAsia="黑体" w:cs="Calibri"/>
        </w:rPr>
        <w:t>投稿至同一邮箱。</w:t>
      </w:r>
    </w:p>
    <w:p>
      <w:pPr>
        <w:spacing w:line="264" w:lineRule="auto"/>
        <w:rPr>
          <w:rFonts w:ascii="Calibri" w:hAnsi="Calibri" w:eastAsia="黑体" w:cs="Calibri"/>
        </w:rPr>
      </w:pPr>
    </w:p>
    <w:tbl>
      <w:tblPr>
        <w:tblStyle w:val="8"/>
        <w:tblW w:w="8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352"/>
        <w:gridCol w:w="511"/>
        <w:gridCol w:w="619"/>
        <w:gridCol w:w="39"/>
        <w:gridCol w:w="1099"/>
        <w:gridCol w:w="160"/>
        <w:gridCol w:w="1825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3" w:type="dxa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姓名</w:t>
            </w:r>
          </w:p>
        </w:tc>
        <w:tc>
          <w:tcPr>
            <w:tcW w:w="1352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黑体" w:cs="Calibri"/>
              </w:rPr>
            </w:pPr>
          </w:p>
        </w:tc>
        <w:tc>
          <w:tcPr>
            <w:tcW w:w="511" w:type="dxa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性别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Calibri" w:hAnsi="Calibri" w:eastAsia="黑体" w:cs="Calibri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职务</w:t>
            </w:r>
            <w:r>
              <w:rPr>
                <w:rFonts w:ascii="Calibri" w:hAnsi="Calibri" w:eastAsia="黑体" w:cs="Calibri"/>
              </w:rPr>
              <w:t>/</w:t>
            </w:r>
            <w:r>
              <w:rPr>
                <w:rFonts w:hint="eastAsia" w:ascii="Calibri" w:hAnsi="Calibri" w:eastAsia="黑体" w:cs="Calibri"/>
              </w:rPr>
              <w:t>职称</w:t>
            </w:r>
          </w:p>
        </w:tc>
        <w:tc>
          <w:tcPr>
            <w:tcW w:w="4052" w:type="dxa"/>
            <w:gridSpan w:val="2"/>
            <w:vAlign w:val="center"/>
          </w:tcPr>
          <w:p>
            <w:pPr>
              <w:snapToGrid w:val="0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□教授□副教授□研究生□其它</w:t>
            </w:r>
          </w:p>
          <w:p>
            <w:pPr>
              <w:snapToGrid w:val="0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 xml:space="preserve">是否化学会会员 会员号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3" w:type="dxa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单位及税号</w:t>
            </w:r>
          </w:p>
        </w:tc>
        <w:tc>
          <w:tcPr>
            <w:tcW w:w="3620" w:type="dxa"/>
            <w:gridSpan w:val="5"/>
            <w:vAlign w:val="center"/>
          </w:tcPr>
          <w:p>
            <w:pPr>
              <w:snapToGrid w:val="0"/>
              <w:ind w:left="-107" w:leftChars="-51" w:right="-107" w:rightChars="-51"/>
              <w:rPr>
                <w:rFonts w:ascii="Calibri" w:hAnsi="Calibri" w:eastAsia="黑体" w:cs="Calibri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ind w:left="-107" w:leftChars="-51" w:right="-107" w:rightChars="-51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接受参会形 □现场</w:t>
            </w:r>
          </w:p>
          <w:p>
            <w:pPr>
              <w:snapToGrid w:val="0"/>
              <w:ind w:left="-107" w:leftChars="-51" w:right="-107" w:rightChars="-51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式(可多选</w:t>
            </w:r>
            <w:r>
              <w:rPr>
                <w:rFonts w:ascii="Calibri" w:hAnsi="Calibri" w:eastAsia="黑体" w:cs="Calibri"/>
              </w:rPr>
              <w:t>)</w:t>
            </w:r>
            <w:r>
              <w:rPr>
                <w:rFonts w:hint="eastAsia" w:ascii="Calibri" w:hAnsi="Calibri" w:eastAsia="黑体" w:cs="Calibri"/>
              </w:rPr>
              <w:t xml:space="preserve"> </w:t>
            </w:r>
            <w:r>
              <w:rPr>
                <w:rFonts w:ascii="Calibri" w:hAnsi="Calibri" w:eastAsia="黑体" w:cs="Calibri"/>
              </w:rPr>
              <w:t xml:space="preserve"> </w:t>
            </w:r>
            <w:r>
              <w:rPr>
                <w:rFonts w:hint="eastAsia" w:ascii="Calibri" w:hAnsi="Calibri" w:eastAsia="黑体" w:cs="Calibri"/>
              </w:rPr>
              <w:t>□在线</w:t>
            </w:r>
          </w:p>
        </w:tc>
        <w:tc>
          <w:tcPr>
            <w:tcW w:w="2227" w:type="dxa"/>
            <w:vAlign w:val="center"/>
          </w:tcPr>
          <w:p>
            <w:pPr>
              <w:snapToGrid w:val="0"/>
              <w:ind w:left="-107" w:leftChars="-51" w:right="-107" w:rightChars="-51"/>
              <w:rPr>
                <w:rFonts w:hint="default" w:ascii="Calibri" w:hAnsi="Calibri" w:eastAsia="黑体" w:cs="Calibri"/>
                <w:lang w:val="en-US" w:eastAsia="zh-CN"/>
              </w:rPr>
            </w:pPr>
            <w:r>
              <w:rPr>
                <w:rFonts w:hint="eastAsia" w:ascii="Calibri" w:hAnsi="Calibri" w:eastAsia="黑体" w:cs="Calibri"/>
              </w:rPr>
              <w:t>参加□讲习班18-2</w:t>
            </w:r>
            <w:r>
              <w:rPr>
                <w:rFonts w:hint="eastAsia" w:ascii="Calibri" w:hAnsi="Calibri" w:eastAsia="黑体" w:cs="Calibri"/>
                <w:lang w:val="en-US" w:eastAsia="zh-CN"/>
              </w:rPr>
              <w:t>0日</w:t>
            </w:r>
          </w:p>
          <w:p>
            <w:pPr>
              <w:snapToGrid w:val="0"/>
              <w:ind w:left="-107" w:leftChars="-51" w:right="-107" w:rightChars="-51"/>
              <w:rPr>
                <w:rFonts w:hint="eastAsia" w:ascii="Calibri" w:hAnsi="Calibri" w:eastAsia="黑体" w:cs="Calibri"/>
                <w:lang w:val="en-US" w:eastAsia="zh-CN"/>
              </w:rPr>
            </w:pPr>
            <w:r>
              <w:rPr>
                <w:rFonts w:hint="eastAsia" w:ascii="Calibri" w:hAnsi="Calibri" w:eastAsia="黑体" w:cs="Calibri"/>
              </w:rPr>
              <w:t xml:space="preserve"> </w:t>
            </w:r>
            <w:r>
              <w:rPr>
                <w:rFonts w:ascii="Calibri" w:hAnsi="Calibri" w:eastAsia="黑体" w:cs="Calibri"/>
              </w:rPr>
              <w:t xml:space="preserve">   </w:t>
            </w:r>
            <w:r>
              <w:rPr>
                <w:rFonts w:hint="eastAsia" w:ascii="Calibri" w:hAnsi="Calibri" w:eastAsia="黑体" w:cs="Calibri"/>
              </w:rPr>
              <w:t>□研讨会20-23</w:t>
            </w:r>
            <w:r>
              <w:rPr>
                <w:rFonts w:hint="eastAsia" w:ascii="Calibri" w:hAnsi="Calibri" w:eastAsia="黑体" w:cs="Calibri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3" w:type="dxa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地址</w:t>
            </w:r>
          </w:p>
        </w:tc>
        <w:tc>
          <w:tcPr>
            <w:tcW w:w="7832" w:type="dxa"/>
            <w:gridSpan w:val="8"/>
            <w:vAlign w:val="center"/>
          </w:tcPr>
          <w:p>
            <w:pPr>
              <w:snapToGrid w:val="0"/>
              <w:ind w:left="-107" w:leftChars="-51" w:right="-107" w:rightChars="-51"/>
              <w:rPr>
                <w:rFonts w:ascii="Calibri" w:hAnsi="Calibri" w:eastAsia="黑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3" w:type="dxa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邮政编码</w:t>
            </w:r>
          </w:p>
        </w:tc>
        <w:tc>
          <w:tcPr>
            <w:tcW w:w="1352" w:type="dxa"/>
            <w:vAlign w:val="center"/>
          </w:tcPr>
          <w:p>
            <w:pPr>
              <w:snapToGrid w:val="0"/>
              <w:ind w:left="-107" w:leftChars="-51" w:right="-107" w:rightChars="-51"/>
              <w:rPr>
                <w:rFonts w:ascii="Calibri" w:hAnsi="Calibri" w:eastAsia="黑体" w:cs="Calibri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移动电话</w:t>
            </w:r>
          </w:p>
        </w:tc>
        <w:tc>
          <w:tcPr>
            <w:tcW w:w="5350" w:type="dxa"/>
            <w:gridSpan w:val="5"/>
            <w:vAlign w:val="center"/>
          </w:tcPr>
          <w:p>
            <w:pPr>
              <w:snapToGrid w:val="0"/>
              <w:ind w:left="-107" w:leftChars="-51" w:right="-107" w:rightChars="-51"/>
              <w:rPr>
                <w:rFonts w:ascii="Calibri" w:hAnsi="Calibri" w:eastAsia="黑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3" w:type="dxa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Calibri" w:hAnsi="Calibri" w:eastAsia="黑体" w:cs="Calibri"/>
              </w:rPr>
            </w:pPr>
            <w:r>
              <w:rPr>
                <w:rFonts w:ascii="Calibri" w:hAnsi="Calibri" w:eastAsia="黑体" w:cs="Calibri"/>
              </w:rPr>
              <w:t>E-mail</w:t>
            </w:r>
          </w:p>
        </w:tc>
        <w:tc>
          <w:tcPr>
            <w:tcW w:w="7832" w:type="dxa"/>
            <w:gridSpan w:val="8"/>
            <w:vAlign w:val="center"/>
          </w:tcPr>
          <w:p>
            <w:pPr>
              <w:snapToGrid w:val="0"/>
              <w:ind w:left="-107" w:leftChars="-51" w:right="-107" w:rightChars="-51"/>
              <w:rPr>
                <w:rFonts w:ascii="Calibri" w:hAnsi="Calibri" w:eastAsia="黑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3" w:type="dxa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rFonts w:ascii="Calibri" w:hAnsi="Calibri" w:eastAsia="黑体" w:cs="Calibri"/>
              </w:rPr>
            </w:pPr>
            <w:r>
              <w:rPr>
                <w:rFonts w:hint="eastAsia" w:ascii="Calibri" w:hAnsi="Calibri" w:eastAsia="黑体" w:cs="Calibri"/>
              </w:rPr>
              <w:t>墙报题目</w:t>
            </w:r>
            <w:r>
              <w:rPr>
                <w:rFonts w:ascii="Calibri" w:hAnsi="Calibri" w:eastAsia="黑体" w:cs="Calibri"/>
                <w:vertAlign w:val="superscript"/>
              </w:rPr>
              <w:t>1</w:t>
            </w:r>
          </w:p>
        </w:tc>
        <w:tc>
          <w:tcPr>
            <w:tcW w:w="7832" w:type="dxa"/>
            <w:gridSpan w:val="8"/>
            <w:vAlign w:val="center"/>
          </w:tcPr>
          <w:p>
            <w:pPr>
              <w:snapToGrid w:val="0"/>
              <w:ind w:left="-107" w:leftChars="-51" w:right="-107" w:rightChars="-51"/>
              <w:rPr>
                <w:rFonts w:ascii="Calibri" w:hAnsi="Calibri" w:eastAsia="黑体" w:cs="Calibri"/>
              </w:rPr>
            </w:pPr>
          </w:p>
        </w:tc>
      </w:tr>
    </w:tbl>
    <w:p>
      <w:pPr>
        <w:spacing w:line="264" w:lineRule="auto"/>
        <w:jc w:val="left"/>
        <w:rPr>
          <w:vertAlign w:val="superscript"/>
        </w:rPr>
      </w:pPr>
    </w:p>
    <w:p>
      <w:pPr>
        <w:spacing w:line="264" w:lineRule="auto"/>
        <w:jc w:val="left"/>
        <w:rPr>
          <w:rFonts w:hint="eastAsia" w:eastAsia="黑体"/>
          <w:lang w:eastAsia="zh-CN"/>
        </w:rPr>
      </w:pPr>
      <w:r>
        <w:rPr>
          <w:rFonts w:hint="eastAsia"/>
          <w:lang w:val="en-US" w:eastAsia="zh-CN"/>
        </w:rPr>
        <w:t xml:space="preserve">注：① </w:t>
      </w:r>
      <w:r>
        <w:rPr>
          <w:rFonts w:hint="eastAsia"/>
        </w:rPr>
        <w:t>请于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中午12:00</w:t>
      </w:r>
      <w:r>
        <w:rPr>
          <w:rFonts w:hint="eastAsia"/>
        </w:rPr>
        <w:t>前发送回执（化学会会员请附上带有有效期的电子会员证照片）至</w:t>
      </w:r>
      <w:r>
        <w:rPr>
          <w:rFonts w:ascii="Calibri" w:hAnsi="Calibri" w:eastAsia="黑体" w:cs="Calibri"/>
        </w:rPr>
        <w:t xml:space="preserve">Email: </w:t>
      </w:r>
      <w:r>
        <w:rPr>
          <w:rFonts w:hint="eastAsia" w:ascii="Calibri" w:hAnsi="Calibri" w:eastAsia="黑体" w:cs="Calibri"/>
          <w:bCs/>
          <w:sz w:val="24"/>
        </w:rPr>
        <w:t>lgx</w:t>
      </w:r>
      <w:r>
        <w:rPr>
          <w:rFonts w:ascii="Calibri" w:hAnsi="Calibri" w:eastAsia="黑体" w:cs="Calibri"/>
          <w:bCs/>
          <w:sz w:val="24"/>
        </w:rPr>
        <w:t>@dhu.edu.cn</w:t>
      </w:r>
      <w:r>
        <w:rPr>
          <w:rFonts w:hint="eastAsia" w:ascii="Calibri" w:hAnsi="Calibri" w:eastAsia="黑体" w:cs="Calibri"/>
          <w:bCs/>
          <w:sz w:val="24"/>
          <w:lang w:eastAsia="zh-CN"/>
        </w:rPr>
        <w:t>。</w:t>
      </w:r>
    </w:p>
    <w:p>
      <w:pPr>
        <w:spacing w:line="264" w:lineRule="auto"/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② 第二轮参会报名人员可自行联系会议协议酒店（上海富悦酒店：宋文辉13671752982；上海华美达酒店：宋爱新13671817511），请与相应酒店备注：东华大学流变会，即可享受协议价。酒店协议价房间数量有限，请尽早预订。</w:t>
      </w:r>
      <w:bookmarkStart w:id="1" w:name="_GoBack"/>
      <w:bookmarkEnd w:id="1"/>
    </w:p>
    <w:p>
      <w:pPr>
        <w:widowControl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</w:p>
    <w:p>
      <w:pPr>
        <w:widowControl/>
        <w:jc w:val="left"/>
        <w:rPr>
          <w:rFonts w:eastAsia="黑体" w:asciiTheme="minorHAnsi" w:hAnsiTheme="minorHAnsi" w:cstheme="minorHAnsi"/>
          <w:b/>
          <w:bCs/>
          <w:sz w:val="24"/>
          <w:szCs w:val="32"/>
        </w:rPr>
      </w:pPr>
      <w:r>
        <w:rPr>
          <w:rFonts w:eastAsia="黑体" w:asciiTheme="minorHAnsi" w:hAnsiTheme="minorHAnsi" w:cstheme="minorHAnsi"/>
          <w:b/>
          <w:bCs/>
          <w:sz w:val="24"/>
          <w:szCs w:val="32"/>
        </w:rPr>
        <w:br w:type="page"/>
      </w:r>
    </w:p>
    <w:p>
      <w:pPr>
        <w:snapToGrid w:val="0"/>
        <w:ind w:right="840"/>
        <w:rPr>
          <w:rFonts w:eastAsia="黑体" w:asciiTheme="minorHAnsi" w:hAnsiTheme="minorHAnsi" w:cstheme="minorHAnsi"/>
          <w:b/>
          <w:bCs/>
          <w:sz w:val="24"/>
          <w:szCs w:val="32"/>
        </w:rPr>
      </w:pPr>
      <w:r>
        <w:rPr>
          <w:rFonts w:eastAsia="黑体" w:asciiTheme="minorHAnsi" w:hAnsiTheme="minorHAnsi" w:cstheme="minorHAnsi"/>
          <w:b/>
          <w:bCs/>
          <w:sz w:val="24"/>
          <w:szCs w:val="32"/>
        </w:rPr>
        <w:t>附件3：</w:t>
      </w:r>
      <w:r>
        <w:rPr>
          <w:rFonts w:hint="eastAsia" w:eastAsia="黑体" w:asciiTheme="minorHAnsi" w:hAnsiTheme="minorHAnsi" w:cstheme="minorHAnsi"/>
          <w:b/>
          <w:bCs/>
          <w:sz w:val="24"/>
          <w:szCs w:val="32"/>
        </w:rPr>
        <w:t>学术研讨会墙报摘要</w:t>
      </w:r>
    </w:p>
    <w:p>
      <w:pPr>
        <w:snapToGrid w:val="0"/>
        <w:ind w:right="840"/>
        <w:rPr>
          <w:rFonts w:eastAsia="黑体" w:asciiTheme="minorHAnsi" w:hAnsiTheme="minorHAnsi" w:cstheme="minorHAnsi"/>
          <w:b/>
          <w:bCs/>
          <w:sz w:val="24"/>
          <w:szCs w:val="32"/>
        </w:rPr>
      </w:pPr>
    </w:p>
    <w:p>
      <w:pPr>
        <w:snapToGrid w:val="0"/>
        <w:jc w:val="right"/>
        <w:rPr>
          <w:rFonts w:eastAsia="微软雅黑"/>
        </w:rPr>
      </w:pPr>
    </w:p>
    <w:p>
      <w:pPr>
        <w:jc w:val="center"/>
        <w:rPr>
          <w:rFonts w:ascii="黑体" w:hAnsi="宋体" w:eastAsia="黑体"/>
          <w:bCs/>
          <w:sz w:val="36"/>
          <w:szCs w:val="32"/>
        </w:rPr>
      </w:pPr>
      <w:r>
        <w:rPr>
          <w:rFonts w:hint="eastAsia" w:ascii="黑体" w:hAnsi="Arial" w:eastAsia="黑体" w:cs="Arial"/>
          <w:b/>
          <w:sz w:val="32"/>
          <w:szCs w:val="28"/>
        </w:rPr>
        <w:t>文章题目</w:t>
      </w:r>
      <w:r>
        <w:rPr>
          <w:rFonts w:hint="eastAsia" w:ascii="Arial" w:hAnsi="Arial" w:cs="Arial"/>
          <w:sz w:val="32"/>
          <w:szCs w:val="28"/>
        </w:rPr>
        <w:t>（黑体，三号）</w:t>
      </w:r>
    </w:p>
    <w:p>
      <w:pPr>
        <w:spacing w:line="360" w:lineRule="auto"/>
        <w:jc w:val="center"/>
        <w:rPr>
          <w:rFonts w:eastAsia="仿宋_GB2312"/>
          <w:sz w:val="28"/>
          <w:szCs w:val="28"/>
        </w:rPr>
      </w:pPr>
      <w:r>
        <w:rPr>
          <w:rFonts w:hint="eastAsia" w:eastAsia="仿宋"/>
          <w:sz w:val="28"/>
          <w:szCs w:val="28"/>
          <w:u w:val="single"/>
        </w:rPr>
        <w:t>墙报报告人（仿宋，四号）</w:t>
      </w:r>
      <w:r>
        <w:rPr>
          <w:rFonts w:eastAsia="仿宋"/>
          <w:sz w:val="28"/>
          <w:szCs w:val="28"/>
          <w:u w:val="single"/>
          <w:vertAlign w:val="superscript"/>
        </w:rPr>
        <w:t>1</w:t>
      </w:r>
      <w:r>
        <w:rPr>
          <w:rFonts w:eastAsia="仿宋"/>
          <w:sz w:val="28"/>
          <w:szCs w:val="28"/>
        </w:rPr>
        <w:t>，</w:t>
      </w:r>
      <w:r>
        <w:rPr>
          <w:rFonts w:hint="eastAsia" w:eastAsia="仿宋"/>
          <w:sz w:val="28"/>
          <w:szCs w:val="28"/>
        </w:rPr>
        <w:t>第二作者</w:t>
      </w:r>
      <w:r>
        <w:rPr>
          <w:rFonts w:eastAsia="仿宋"/>
          <w:sz w:val="28"/>
          <w:szCs w:val="28"/>
          <w:vertAlign w:val="superscript"/>
        </w:rPr>
        <w:t>2</w:t>
      </w:r>
      <w:r>
        <w:rPr>
          <w:rFonts w:eastAsia="仿宋"/>
          <w:sz w:val="28"/>
          <w:szCs w:val="28"/>
        </w:rPr>
        <w:t>，…，</w:t>
      </w:r>
      <w:r>
        <w:rPr>
          <w:rFonts w:hint="eastAsia" w:eastAsia="仿宋"/>
          <w:sz w:val="28"/>
          <w:szCs w:val="28"/>
        </w:rPr>
        <w:t>通讯作者</w:t>
      </w:r>
      <w:r>
        <w:rPr>
          <w:rFonts w:eastAsia="仿宋"/>
          <w:sz w:val="28"/>
          <w:szCs w:val="28"/>
          <w:vertAlign w:val="superscript"/>
        </w:rPr>
        <w:t>1,</w:t>
      </w:r>
      <w:r>
        <w:rPr>
          <w:rFonts w:eastAsia="仿宋_GB2312"/>
          <w:sz w:val="28"/>
          <w:szCs w:val="28"/>
          <w:vertAlign w:val="superscript"/>
        </w:rPr>
        <w:t>*</w:t>
      </w:r>
      <w:r>
        <w:rPr>
          <w:rFonts w:eastAsia="仿宋_GB2312"/>
          <w:sz w:val="28"/>
          <w:szCs w:val="28"/>
        </w:rPr>
        <w:t>，…</w:t>
      </w:r>
    </w:p>
    <w:p>
      <w:pPr>
        <w:widowControl/>
        <w:jc w:val="center"/>
        <w:rPr>
          <w:kern w:val="0"/>
          <w:sz w:val="24"/>
          <w:lang w:val="en-GB"/>
        </w:rPr>
      </w:pPr>
      <w:r>
        <w:rPr>
          <w:kern w:val="0"/>
          <w:sz w:val="24"/>
          <w:vertAlign w:val="superscript"/>
          <w:lang w:val="en-GB"/>
        </w:rPr>
        <w:t>1</w:t>
      </w:r>
      <w:r>
        <w:rPr>
          <w:rFonts w:hint="eastAsia"/>
          <w:kern w:val="0"/>
          <w:sz w:val="24"/>
          <w:lang w:val="en-GB"/>
        </w:rPr>
        <w:t>第一单位</w:t>
      </w:r>
      <w:r>
        <w:rPr>
          <w:rFonts w:hint="eastAsia"/>
          <w:kern w:val="0"/>
          <w:sz w:val="24"/>
          <w:lang w:val="en-AU"/>
        </w:rPr>
        <w:t>单位及地址</w:t>
      </w:r>
    </w:p>
    <w:p>
      <w:pPr>
        <w:jc w:val="center"/>
        <w:rPr>
          <w:b/>
          <w:szCs w:val="21"/>
        </w:rPr>
      </w:pPr>
      <w:r>
        <w:rPr>
          <w:kern w:val="0"/>
          <w:sz w:val="24"/>
          <w:vertAlign w:val="superscript"/>
        </w:rPr>
        <w:t>2</w:t>
      </w:r>
      <w:r>
        <w:rPr>
          <w:rFonts w:hint="eastAsia"/>
          <w:kern w:val="0"/>
          <w:sz w:val="24"/>
          <w:lang w:val="en-GB"/>
        </w:rPr>
        <w:t>第二单位</w:t>
      </w:r>
      <w:r>
        <w:rPr>
          <w:rFonts w:hint="eastAsia"/>
          <w:kern w:val="0"/>
          <w:sz w:val="24"/>
        </w:rPr>
        <w:t>单位及地址</w:t>
      </w:r>
    </w:p>
    <w:p>
      <w:pPr>
        <w:jc w:val="center"/>
        <w:rPr>
          <w:rFonts w:ascii="宋体" w:hAnsi="宋体"/>
          <w:b/>
          <w:szCs w:val="21"/>
        </w:rPr>
      </w:pPr>
    </w:p>
    <w:p>
      <w:pPr>
        <w:spacing w:line="360" w:lineRule="auto"/>
        <w:jc w:val="center"/>
        <w:rPr>
          <w:szCs w:val="21"/>
          <w:lang w:val="fr-FR"/>
        </w:rPr>
      </w:pPr>
      <w:r>
        <w:rPr>
          <w:rFonts w:hint="eastAsia"/>
          <w:szCs w:val="21"/>
          <w:lang w:val="fr-FR"/>
        </w:rPr>
        <w:t>*</w:t>
      </w:r>
      <w:r>
        <w:rPr>
          <w:szCs w:val="21"/>
          <w:lang w:val="fr-FR"/>
        </w:rPr>
        <w:t>Email: xxx@xxx</w:t>
      </w:r>
    </w:p>
    <w:p>
      <w:pPr>
        <w:spacing w:line="360" w:lineRule="auto"/>
        <w:jc w:val="center"/>
        <w:rPr>
          <w:rFonts w:ascii="楷体_GB2312" w:eastAsia="楷体_GB2312"/>
          <w:b/>
          <w:szCs w:val="21"/>
          <w:lang w:val="fr-FR"/>
        </w:rPr>
      </w:pPr>
    </w:p>
    <w:p>
      <w:pPr>
        <w:autoSpaceDE w:val="0"/>
        <w:autoSpaceDN w:val="0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摘要正文，宋体，小四号 .</w:t>
      </w:r>
    </w:p>
    <w:p>
      <w:pPr>
        <w:autoSpaceDE w:val="0"/>
        <w:autoSpaceDN w:val="0"/>
        <w:ind w:firstLine="420" w:firstLineChars="200"/>
        <w:jc w:val="left"/>
        <w:rPr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158750</wp:posOffset>
                </wp:positionV>
                <wp:extent cx="4263390" cy="2091690"/>
                <wp:effectExtent l="13335" t="15875" r="9525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209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图表的高度不超过4厘米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Figure or Table, height less than 4 cm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74.55pt;margin-top:12.5pt;height:164.7pt;width:335.7pt;z-index:251659264;mso-width-relative:page;mso-height-relative:margin;mso-height-percent:200;" fillcolor="#FFFFFF" filled="t" stroked="t" coordsize="21600,21600" o:gfxdata="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8cdMDYAAAACgEAAA8AAAAAAAAAAQAgAAAAIgAA&#10;AGRycy9kb3ducmV2LnhtbFBLAQIUABQAAAAIAIdO4kANT84GQQIAAIkEAAAOAAAAAAAAAAEAIAAA&#10;ACcBAABkcnMvZTJvRG9jLnhtbFBLBQYAAAAABgAGAFkBAADaBQAAAAA=&#10;">
                <v:fill on="t" focussize="0,0"/>
                <v:stroke weight="1.5pt"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图表的高度不超过4厘米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Figure or Table, height less than 4 cm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ind w:firstLine="482" w:firstLineChars="200"/>
        <w:jc w:val="left"/>
        <w:rPr>
          <w:b/>
          <w:sz w:val="24"/>
        </w:rPr>
      </w:pPr>
    </w:p>
    <w:p>
      <w:pPr>
        <w:autoSpaceDE w:val="0"/>
        <w:autoSpaceDN w:val="0"/>
        <w:jc w:val="center"/>
        <w:rPr>
          <w:b/>
          <w:sz w:val="24"/>
        </w:rPr>
      </w:pPr>
    </w:p>
    <w:p>
      <w:pPr>
        <w:autoSpaceDE w:val="0"/>
        <w:autoSpaceDN w:val="0"/>
        <w:jc w:val="center"/>
        <w:rPr>
          <w:sz w:val="24"/>
        </w:rPr>
      </w:pPr>
    </w:p>
    <w:p>
      <w:pPr>
        <w:autoSpaceDE w:val="0"/>
        <w:autoSpaceDN w:val="0"/>
        <w:jc w:val="center"/>
        <w:rPr>
          <w:sz w:val="24"/>
        </w:rPr>
      </w:pPr>
    </w:p>
    <w:p>
      <w:pPr>
        <w:autoSpaceDE w:val="0"/>
        <w:autoSpaceDN w:val="0"/>
        <w:jc w:val="center"/>
        <w:rPr>
          <w:sz w:val="24"/>
        </w:rPr>
      </w:pPr>
    </w:p>
    <w:p>
      <w:pPr>
        <w:autoSpaceDE w:val="0"/>
        <w:autoSpaceDN w:val="0"/>
        <w:jc w:val="center"/>
        <w:rPr>
          <w:sz w:val="24"/>
        </w:rPr>
      </w:pPr>
    </w:p>
    <w:p>
      <w:pPr>
        <w:autoSpaceDE w:val="0"/>
        <w:autoSpaceDN w:val="0"/>
        <w:jc w:val="center"/>
        <w:rPr>
          <w:sz w:val="24"/>
        </w:rPr>
      </w:pPr>
    </w:p>
    <w:p>
      <w:pPr>
        <w:autoSpaceDE w:val="0"/>
        <w:autoSpaceDN w:val="0"/>
        <w:jc w:val="center"/>
        <w:rPr>
          <w:sz w:val="24"/>
        </w:rPr>
      </w:pPr>
    </w:p>
    <w:p>
      <w:pPr>
        <w:autoSpaceDE w:val="0"/>
        <w:autoSpaceDN w:val="0"/>
        <w:jc w:val="center"/>
        <w:rPr>
          <w:sz w:val="24"/>
        </w:rPr>
      </w:pPr>
    </w:p>
    <w:p>
      <w:pPr>
        <w:autoSpaceDE w:val="0"/>
        <w:autoSpaceDN w:val="0"/>
        <w:jc w:val="center"/>
        <w:rPr>
          <w:sz w:val="24"/>
        </w:rPr>
      </w:pPr>
    </w:p>
    <w:p>
      <w:pPr>
        <w:autoSpaceDE w:val="0"/>
        <w:autoSpaceDN w:val="0"/>
        <w:jc w:val="center"/>
        <w:rPr>
          <w:sz w:val="24"/>
        </w:rPr>
      </w:pPr>
    </w:p>
    <w:p>
      <w:pPr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 xml:space="preserve">Fig. 1 </w:t>
      </w:r>
      <w:r>
        <w:rPr>
          <w:rFonts w:hint="eastAsia"/>
          <w:kern w:val="0"/>
          <w:sz w:val="24"/>
        </w:rPr>
        <w:t>Figure title (</w:t>
      </w:r>
      <w:r>
        <w:rPr>
          <w:sz w:val="24"/>
        </w:rPr>
        <w:t>Times New Roman</w:t>
      </w:r>
      <w:r>
        <w:rPr>
          <w:rFonts w:hint="eastAsia"/>
          <w:sz w:val="24"/>
        </w:rPr>
        <w:t xml:space="preserve"> 12)</w:t>
      </w:r>
    </w:p>
    <w:p>
      <w:pPr>
        <w:autoSpaceDE w:val="0"/>
        <w:autoSpaceDN w:val="0"/>
        <w:spacing w:before="156" w:beforeLines="50" w:after="156" w:afterLines="50"/>
        <w:rPr>
          <w:rFonts w:ascii="宋体" w:hAnsi="宋体"/>
          <w:kern w:val="0"/>
          <w:sz w:val="24"/>
        </w:rPr>
      </w:pPr>
      <w:r>
        <w:rPr>
          <w:rFonts w:hint="eastAsia" w:ascii="黑体" w:hAnsi="Arial Unicode MS" w:eastAsia="黑体" w:cs="Arial Unicode MS"/>
          <w:kern w:val="0"/>
          <w:sz w:val="24"/>
        </w:rPr>
        <w:t>关键词：不超过5个，黑体，小四号。</w:t>
      </w:r>
    </w:p>
    <w:p>
      <w:pPr>
        <w:autoSpaceDE w:val="0"/>
        <w:autoSpaceDN w:val="0"/>
        <w:spacing w:line="360" w:lineRule="auto"/>
        <w:rPr>
          <w:rFonts w:ascii="Arial Unicode MS" w:hAnsi="Arial Unicode MS" w:eastAsia="Arial Unicode MS" w:cs="Arial Unicode MS"/>
          <w:bCs/>
          <w:sz w:val="24"/>
        </w:rPr>
      </w:pPr>
      <w:r>
        <w:rPr>
          <w:rFonts w:hint="eastAsia" w:ascii="黑体" w:hAnsi="Arial Unicode MS" w:eastAsia="黑体" w:cs="Arial Unicode MS"/>
          <w:bCs/>
          <w:sz w:val="24"/>
        </w:rPr>
        <w:t>参考文献</w:t>
      </w:r>
    </w:p>
    <w:p>
      <w:pPr>
        <w:autoSpaceDE w:val="0"/>
        <w:autoSpaceDN w:val="0"/>
        <w:ind w:left="200" w:hanging="200" w:hangingChars="100"/>
        <w:rPr>
          <w:kern w:val="0"/>
          <w:sz w:val="20"/>
          <w:szCs w:val="20"/>
        </w:rPr>
      </w:pPr>
      <w:r>
        <w:rPr>
          <w:rFonts w:hint="eastAsia" w:eastAsia="楷体_GB2312"/>
          <w:bCs/>
          <w:sz w:val="20"/>
          <w:szCs w:val="20"/>
        </w:rPr>
        <w:t>[</w:t>
      </w:r>
      <w:r>
        <w:rPr>
          <w:rFonts w:eastAsia="楷体_GB2312"/>
          <w:bCs/>
          <w:sz w:val="20"/>
          <w:szCs w:val="20"/>
        </w:rPr>
        <w:t>1</w:t>
      </w:r>
      <w:r>
        <w:rPr>
          <w:rFonts w:hint="eastAsia" w:eastAsia="楷体_GB2312"/>
          <w:bCs/>
          <w:sz w:val="20"/>
          <w:szCs w:val="20"/>
        </w:rPr>
        <w:t xml:space="preserve">] </w:t>
      </w:r>
      <w:r>
        <w:rPr>
          <w:rFonts w:hint="eastAsia"/>
          <w:kern w:val="0"/>
          <w:sz w:val="20"/>
          <w:szCs w:val="20"/>
        </w:rPr>
        <w:t>Zhang, S.; Li, S.; Zhou, W.; Zheng, L.</w:t>
      </w:r>
      <w:r>
        <w:rPr>
          <w:rFonts w:hint="eastAsia"/>
          <w:i/>
          <w:kern w:val="0"/>
          <w:sz w:val="20"/>
          <w:szCs w:val="20"/>
        </w:rPr>
        <w:t xml:space="preserve"> Journal name,</w:t>
      </w:r>
      <w:r>
        <w:rPr>
          <w:rFonts w:hint="eastAsia"/>
          <w:kern w:val="0"/>
          <w:sz w:val="20"/>
          <w:szCs w:val="20"/>
        </w:rPr>
        <w:t>2011, 135: 14304.  (</w:t>
      </w:r>
      <w:r>
        <w:rPr>
          <w:kern w:val="0"/>
          <w:sz w:val="20"/>
          <w:szCs w:val="20"/>
        </w:rPr>
        <w:t>Times New Roman 1</w:t>
      </w:r>
      <w:r>
        <w:rPr>
          <w:rFonts w:hint="eastAsia"/>
          <w:kern w:val="0"/>
          <w:sz w:val="20"/>
          <w:szCs w:val="20"/>
        </w:rPr>
        <w:t xml:space="preserve">0) </w:t>
      </w:r>
    </w:p>
    <w:p>
      <w:pPr>
        <w:autoSpaceDE w:val="0"/>
        <w:autoSpaceDN w:val="0"/>
        <w:spacing w:line="360" w:lineRule="auto"/>
        <w:rPr>
          <w:sz w:val="20"/>
          <w:szCs w:val="20"/>
        </w:rPr>
      </w:pPr>
    </w:p>
    <w:p>
      <w:pPr>
        <w:autoSpaceDE w:val="0"/>
        <w:autoSpaceDN w:val="0"/>
        <w:spacing w:line="360" w:lineRule="auto"/>
        <w:rPr>
          <w:b/>
          <w:sz w:val="20"/>
          <w:szCs w:val="20"/>
        </w:rPr>
      </w:pPr>
    </w:p>
    <w:p>
      <w:pPr>
        <w:autoSpaceDE w:val="0"/>
        <w:autoSpaceDN w:val="0"/>
        <w:spacing w:line="360" w:lineRule="auto"/>
        <w:rPr>
          <w:b/>
          <w:sz w:val="20"/>
          <w:szCs w:val="20"/>
        </w:rPr>
      </w:pPr>
    </w:p>
    <w:p>
      <w:pPr>
        <w:autoSpaceDE w:val="0"/>
        <w:autoSpaceDN w:val="0"/>
        <w:spacing w:line="360" w:lineRule="auto"/>
        <w:rPr>
          <w:b/>
          <w:sz w:val="20"/>
          <w:szCs w:val="20"/>
        </w:rPr>
      </w:pPr>
    </w:p>
    <w:p>
      <w:pPr>
        <w:spacing w:line="440" w:lineRule="exact"/>
        <w:ind w:left="6"/>
        <w:jc w:val="center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 xml:space="preserve"> (请于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20</w:t>
      </w:r>
      <w:r>
        <w:rPr>
          <w:rFonts w:ascii="仿宋_GB2312" w:eastAsia="仿宋_GB2312"/>
          <w:bCs/>
          <w:color w:val="000000"/>
          <w:sz w:val="28"/>
          <w:szCs w:val="28"/>
        </w:rPr>
        <w:t>21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月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日前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发至lgx@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>dhu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.edu.cn)</w:t>
      </w:r>
    </w:p>
    <w:p>
      <w:pPr>
        <w:spacing w:line="264" w:lineRule="auto"/>
        <w:jc w:val="left"/>
      </w:pPr>
      <w:r>
        <w:rPr>
          <w:rFonts w:hint="eastAsia"/>
        </w:rPr>
        <w:t>除邀请报告外，所有报告均为墙报。墙报论文请提交中文摘要一份（</w:t>
      </w:r>
      <w:r>
        <w:t>500</w:t>
      </w:r>
      <w:r>
        <w:rPr>
          <w:rFonts w:hint="eastAsia"/>
        </w:rPr>
        <w:t>字以内）。</w:t>
      </w:r>
    </w:p>
    <w:p>
      <w:pPr>
        <w:widowControl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134" w:right="964" w:bottom="1134" w:left="1134" w:header="283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iti SC Light">
    <w:altName w:val="Calibri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5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28"/>
        <w:lang w:val="en-GB"/>
      </w:rPr>
    </w:pPr>
    <w:r>
      <w:rPr>
        <w:sz w:val="28"/>
        <w:lang w:val="en-GB"/>
      </w:rPr>
      <w:t>http://calm.dhu.edu.cn/rheo2021/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hd w:val="clear" w:color="auto" w:fill="FFFFFF"/>
      <w:jc w:val="left"/>
      <w:rPr>
        <w:rFonts w:ascii="Calibri" w:hAnsi="黑体" w:eastAsia="黑体" w:cs="Calibri"/>
        <w:bCs/>
        <w:color w:val="000090"/>
        <w:sz w:val="48"/>
        <w:szCs w:val="48"/>
      </w:rPr>
    </w:pPr>
    <w:bookmarkStart w:id="0" w:name="OLE_LINK5"/>
    <w:r>
      <w:rPr>
        <w:rFonts w:hint="eastAsia" w:ascii="Calibri" w:hAnsi="Calibri" w:eastAsia="黑体" w:cs="Calibri"/>
        <w:bCs/>
        <w:color w:val="000090"/>
        <w:sz w:val="48"/>
        <w:szCs w:val="48"/>
      </w:rPr>
      <w:t>中国化学会</w:t>
    </w:r>
    <w:r>
      <w:rPr>
        <w:rFonts w:ascii="Calibri" w:hAnsi="Calibri" w:eastAsia="黑体" w:cs="Calibri"/>
        <w:bCs/>
        <w:color w:val="000090"/>
        <w:sz w:val="48"/>
        <w:szCs w:val="48"/>
      </w:rPr>
      <w:t>20</w:t>
    </w:r>
    <w:r>
      <w:rPr>
        <w:rFonts w:hint="eastAsia" w:ascii="Calibri" w:hAnsi="Calibri" w:eastAsia="黑体" w:cs="Calibri"/>
        <w:bCs/>
        <w:color w:val="000090"/>
        <w:sz w:val="48"/>
        <w:szCs w:val="48"/>
      </w:rPr>
      <w:t>21</w:t>
    </w:r>
    <w:r>
      <w:rPr>
        <w:rFonts w:hint="eastAsia" w:ascii="Calibri" w:hAnsi="黑体" w:eastAsia="黑体" w:cs="Calibri"/>
        <w:bCs/>
        <w:color w:val="000090"/>
        <w:sz w:val="48"/>
        <w:szCs w:val="48"/>
      </w:rPr>
      <w:t>年第十四届复杂流体流变学学术研讨会</w:t>
    </w:r>
    <w:bookmarkEnd w:id="0"/>
    <w:r>
      <w:rPr>
        <w:rFonts w:hint="eastAsia" w:ascii="Calibri" w:hAnsi="黑体" w:eastAsia="黑体" w:cs="Calibri"/>
        <w:bCs/>
        <w:color w:val="000090"/>
        <w:sz w:val="48"/>
        <w:szCs w:val="48"/>
      </w:rPr>
      <w:t>暨流变学讲习班</w:t>
    </w:r>
  </w:p>
  <w:p>
    <w:pPr>
      <w:pStyle w:val="6"/>
      <w:jc w:val="left"/>
      <w:rPr>
        <w:rFonts w:ascii="Heiti SC Light" w:hAnsi="黑体" w:eastAsia="Times New Roman" w:cs="黑体"/>
        <w:color w:val="000090"/>
        <w:sz w:val="28"/>
        <w:szCs w:val="28"/>
      </w:rPr>
    </w:pPr>
    <w:r>
      <w:rPr>
        <w:rFonts w:asciiTheme="minorHAnsi" w:hAnsiTheme="minorHAnsi" w:eastAsiaTheme="minorEastAsia" w:cstheme="minorHAnsi"/>
        <w:color w:val="000090"/>
        <w:sz w:val="28"/>
        <w:szCs w:val="28"/>
      </w:rPr>
      <w:t>2021年8月18日－8月23日</w:t>
    </w:r>
    <w:r>
      <w:rPr>
        <w:rFonts w:hint="eastAsia" w:ascii="Heiti SC Light" w:hAnsi="黑体" w:cs="黑体" w:eastAsiaTheme="minorEastAsia"/>
        <w:color w:val="000090"/>
        <w:sz w:val="28"/>
        <w:szCs w:val="28"/>
      </w:rPr>
      <w:t xml:space="preserve"> 上海 松江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TIxMjUwNzC3MDJV0lEKTi0uzszPAykwNqwFAMzRrO8tAAAA"/>
  </w:docVars>
  <w:rsids>
    <w:rsidRoot w:val="00A4189F"/>
    <w:rsid w:val="00001354"/>
    <w:rsid w:val="0000264E"/>
    <w:rsid w:val="000125DF"/>
    <w:rsid w:val="00015F72"/>
    <w:rsid w:val="00032F56"/>
    <w:rsid w:val="000334F1"/>
    <w:rsid w:val="000342FB"/>
    <w:rsid w:val="000404A7"/>
    <w:rsid w:val="0004062E"/>
    <w:rsid w:val="00044E09"/>
    <w:rsid w:val="000456EE"/>
    <w:rsid w:val="00046427"/>
    <w:rsid w:val="00061CF1"/>
    <w:rsid w:val="00061D2A"/>
    <w:rsid w:val="000643DD"/>
    <w:rsid w:val="000645D4"/>
    <w:rsid w:val="00067F46"/>
    <w:rsid w:val="00075E4C"/>
    <w:rsid w:val="00075EB0"/>
    <w:rsid w:val="00082A8F"/>
    <w:rsid w:val="00084E2E"/>
    <w:rsid w:val="00092171"/>
    <w:rsid w:val="000A2CF7"/>
    <w:rsid w:val="000A77BE"/>
    <w:rsid w:val="000B064E"/>
    <w:rsid w:val="000B4980"/>
    <w:rsid w:val="000B5CA2"/>
    <w:rsid w:val="000B5E78"/>
    <w:rsid w:val="000C3168"/>
    <w:rsid w:val="000C479A"/>
    <w:rsid w:val="000D6FD6"/>
    <w:rsid w:val="000E0C66"/>
    <w:rsid w:val="000E0C8A"/>
    <w:rsid w:val="000E6FED"/>
    <w:rsid w:val="000F2392"/>
    <w:rsid w:val="000F25A7"/>
    <w:rsid w:val="000F374E"/>
    <w:rsid w:val="000F6A07"/>
    <w:rsid w:val="00103DA3"/>
    <w:rsid w:val="00103F0C"/>
    <w:rsid w:val="00105B8A"/>
    <w:rsid w:val="00107FC9"/>
    <w:rsid w:val="00110201"/>
    <w:rsid w:val="00110B98"/>
    <w:rsid w:val="001124E7"/>
    <w:rsid w:val="00120A78"/>
    <w:rsid w:val="00121984"/>
    <w:rsid w:val="00125B1F"/>
    <w:rsid w:val="00127F81"/>
    <w:rsid w:val="00133533"/>
    <w:rsid w:val="00134338"/>
    <w:rsid w:val="00140A56"/>
    <w:rsid w:val="00150EE8"/>
    <w:rsid w:val="00154D09"/>
    <w:rsid w:val="00160870"/>
    <w:rsid w:val="00163442"/>
    <w:rsid w:val="00163556"/>
    <w:rsid w:val="001717DE"/>
    <w:rsid w:val="00172E49"/>
    <w:rsid w:val="001755C7"/>
    <w:rsid w:val="00175D66"/>
    <w:rsid w:val="00177EC3"/>
    <w:rsid w:val="00181EE6"/>
    <w:rsid w:val="00187BCD"/>
    <w:rsid w:val="00187E2D"/>
    <w:rsid w:val="001A6169"/>
    <w:rsid w:val="001B0439"/>
    <w:rsid w:val="001B6A18"/>
    <w:rsid w:val="001B7BF4"/>
    <w:rsid w:val="001C3B85"/>
    <w:rsid w:val="001C3EED"/>
    <w:rsid w:val="001D0F1A"/>
    <w:rsid w:val="001F0F63"/>
    <w:rsid w:val="001F1EFF"/>
    <w:rsid w:val="001F2458"/>
    <w:rsid w:val="001F3B42"/>
    <w:rsid w:val="00215C28"/>
    <w:rsid w:val="00220AB7"/>
    <w:rsid w:val="002248A5"/>
    <w:rsid w:val="00230E7B"/>
    <w:rsid w:val="00231118"/>
    <w:rsid w:val="0023210D"/>
    <w:rsid w:val="0024294D"/>
    <w:rsid w:val="00244581"/>
    <w:rsid w:val="00250593"/>
    <w:rsid w:val="002511AE"/>
    <w:rsid w:val="002560F8"/>
    <w:rsid w:val="002710F2"/>
    <w:rsid w:val="00271238"/>
    <w:rsid w:val="002769A3"/>
    <w:rsid w:val="00281231"/>
    <w:rsid w:val="00284A84"/>
    <w:rsid w:val="00286D48"/>
    <w:rsid w:val="002874D0"/>
    <w:rsid w:val="00291E1C"/>
    <w:rsid w:val="002A48DF"/>
    <w:rsid w:val="002A52A1"/>
    <w:rsid w:val="002B2331"/>
    <w:rsid w:val="002B3DE8"/>
    <w:rsid w:val="002B4F4C"/>
    <w:rsid w:val="002B61C1"/>
    <w:rsid w:val="002B6F19"/>
    <w:rsid w:val="002C01BD"/>
    <w:rsid w:val="002C5201"/>
    <w:rsid w:val="002D18CA"/>
    <w:rsid w:val="002D5B59"/>
    <w:rsid w:val="002D7323"/>
    <w:rsid w:val="002E2ADA"/>
    <w:rsid w:val="002E2C9F"/>
    <w:rsid w:val="002F3A3E"/>
    <w:rsid w:val="002F5328"/>
    <w:rsid w:val="00300876"/>
    <w:rsid w:val="0030090D"/>
    <w:rsid w:val="003021DA"/>
    <w:rsid w:val="00312CEA"/>
    <w:rsid w:val="00317112"/>
    <w:rsid w:val="00320737"/>
    <w:rsid w:val="00321B4B"/>
    <w:rsid w:val="00323B37"/>
    <w:rsid w:val="003445D3"/>
    <w:rsid w:val="003458A6"/>
    <w:rsid w:val="00346CA2"/>
    <w:rsid w:val="0035124E"/>
    <w:rsid w:val="00351F1C"/>
    <w:rsid w:val="00353B76"/>
    <w:rsid w:val="003569DD"/>
    <w:rsid w:val="00364773"/>
    <w:rsid w:val="00364EE1"/>
    <w:rsid w:val="00365754"/>
    <w:rsid w:val="00366C0F"/>
    <w:rsid w:val="0037298B"/>
    <w:rsid w:val="00372D44"/>
    <w:rsid w:val="00373CBF"/>
    <w:rsid w:val="003774E0"/>
    <w:rsid w:val="00377CE8"/>
    <w:rsid w:val="00382110"/>
    <w:rsid w:val="003934BD"/>
    <w:rsid w:val="003954AA"/>
    <w:rsid w:val="00395928"/>
    <w:rsid w:val="0039613A"/>
    <w:rsid w:val="003970D9"/>
    <w:rsid w:val="003A054D"/>
    <w:rsid w:val="003A0779"/>
    <w:rsid w:val="003A35D7"/>
    <w:rsid w:val="003A4AE9"/>
    <w:rsid w:val="003B192E"/>
    <w:rsid w:val="003B7928"/>
    <w:rsid w:val="003C15FC"/>
    <w:rsid w:val="003C1AA0"/>
    <w:rsid w:val="003C4D2E"/>
    <w:rsid w:val="003C6BB3"/>
    <w:rsid w:val="003D3F50"/>
    <w:rsid w:val="003E0179"/>
    <w:rsid w:val="003F2EF3"/>
    <w:rsid w:val="003F4D43"/>
    <w:rsid w:val="00400B26"/>
    <w:rsid w:val="00403AE2"/>
    <w:rsid w:val="00406B24"/>
    <w:rsid w:val="00407409"/>
    <w:rsid w:val="00407626"/>
    <w:rsid w:val="0040794B"/>
    <w:rsid w:val="0041154A"/>
    <w:rsid w:val="00412188"/>
    <w:rsid w:val="004124D2"/>
    <w:rsid w:val="0041671B"/>
    <w:rsid w:val="00427D03"/>
    <w:rsid w:val="00427DFF"/>
    <w:rsid w:val="00430320"/>
    <w:rsid w:val="00435791"/>
    <w:rsid w:val="00435DC2"/>
    <w:rsid w:val="00444AC7"/>
    <w:rsid w:val="0044592A"/>
    <w:rsid w:val="004461AB"/>
    <w:rsid w:val="004474B7"/>
    <w:rsid w:val="00453BCB"/>
    <w:rsid w:val="00457643"/>
    <w:rsid w:val="00457CAC"/>
    <w:rsid w:val="00462865"/>
    <w:rsid w:val="00467B5F"/>
    <w:rsid w:val="0047318B"/>
    <w:rsid w:val="00473455"/>
    <w:rsid w:val="004955E2"/>
    <w:rsid w:val="004A37B1"/>
    <w:rsid w:val="004A7E7B"/>
    <w:rsid w:val="004B34E2"/>
    <w:rsid w:val="004B5759"/>
    <w:rsid w:val="004B6360"/>
    <w:rsid w:val="004C7183"/>
    <w:rsid w:val="004D16C5"/>
    <w:rsid w:val="004D1DE0"/>
    <w:rsid w:val="004D2EE6"/>
    <w:rsid w:val="004E1C77"/>
    <w:rsid w:val="004E486F"/>
    <w:rsid w:val="004E64B2"/>
    <w:rsid w:val="004F1866"/>
    <w:rsid w:val="004F2CE0"/>
    <w:rsid w:val="005003D6"/>
    <w:rsid w:val="00500AA7"/>
    <w:rsid w:val="0050508A"/>
    <w:rsid w:val="00512BC3"/>
    <w:rsid w:val="005262B5"/>
    <w:rsid w:val="0052690D"/>
    <w:rsid w:val="00527E72"/>
    <w:rsid w:val="005335C4"/>
    <w:rsid w:val="0054026C"/>
    <w:rsid w:val="005412DD"/>
    <w:rsid w:val="00543098"/>
    <w:rsid w:val="00553CB1"/>
    <w:rsid w:val="0056127F"/>
    <w:rsid w:val="00565441"/>
    <w:rsid w:val="00565CF5"/>
    <w:rsid w:val="005722D1"/>
    <w:rsid w:val="0057706E"/>
    <w:rsid w:val="005776AD"/>
    <w:rsid w:val="00581EC9"/>
    <w:rsid w:val="00582114"/>
    <w:rsid w:val="005849B4"/>
    <w:rsid w:val="0059425D"/>
    <w:rsid w:val="005A209B"/>
    <w:rsid w:val="005B0360"/>
    <w:rsid w:val="005C5388"/>
    <w:rsid w:val="005C687C"/>
    <w:rsid w:val="005C7CAE"/>
    <w:rsid w:val="005C7FF6"/>
    <w:rsid w:val="005D0431"/>
    <w:rsid w:val="005D06D2"/>
    <w:rsid w:val="005D54CF"/>
    <w:rsid w:val="005D6386"/>
    <w:rsid w:val="005E3D00"/>
    <w:rsid w:val="005F1B4D"/>
    <w:rsid w:val="005F4FE4"/>
    <w:rsid w:val="005F65E9"/>
    <w:rsid w:val="006049A5"/>
    <w:rsid w:val="0060772C"/>
    <w:rsid w:val="0061245C"/>
    <w:rsid w:val="00613A17"/>
    <w:rsid w:val="006205B2"/>
    <w:rsid w:val="00621F65"/>
    <w:rsid w:val="006247BC"/>
    <w:rsid w:val="00625951"/>
    <w:rsid w:val="00625BA2"/>
    <w:rsid w:val="00627715"/>
    <w:rsid w:val="00633F82"/>
    <w:rsid w:val="006364A5"/>
    <w:rsid w:val="006364B9"/>
    <w:rsid w:val="00642B45"/>
    <w:rsid w:val="0064342E"/>
    <w:rsid w:val="00643CEC"/>
    <w:rsid w:val="006477CC"/>
    <w:rsid w:val="006532DF"/>
    <w:rsid w:val="006535C0"/>
    <w:rsid w:val="0065415E"/>
    <w:rsid w:val="00672A8E"/>
    <w:rsid w:val="00673A20"/>
    <w:rsid w:val="006806D3"/>
    <w:rsid w:val="0068231D"/>
    <w:rsid w:val="00683312"/>
    <w:rsid w:val="00690CA4"/>
    <w:rsid w:val="006A4AB8"/>
    <w:rsid w:val="006A73B8"/>
    <w:rsid w:val="006A74D0"/>
    <w:rsid w:val="006B4DC6"/>
    <w:rsid w:val="006B5A53"/>
    <w:rsid w:val="006B7E90"/>
    <w:rsid w:val="006C2F01"/>
    <w:rsid w:val="006C5001"/>
    <w:rsid w:val="006D039A"/>
    <w:rsid w:val="006D148C"/>
    <w:rsid w:val="006D688C"/>
    <w:rsid w:val="006D6E54"/>
    <w:rsid w:val="006E4CAB"/>
    <w:rsid w:val="006E6664"/>
    <w:rsid w:val="006E7008"/>
    <w:rsid w:val="006F26C0"/>
    <w:rsid w:val="007009EC"/>
    <w:rsid w:val="00700B0E"/>
    <w:rsid w:val="00700F42"/>
    <w:rsid w:val="0071770E"/>
    <w:rsid w:val="0072112A"/>
    <w:rsid w:val="00733B18"/>
    <w:rsid w:val="0073425E"/>
    <w:rsid w:val="007377EB"/>
    <w:rsid w:val="00753F28"/>
    <w:rsid w:val="00754086"/>
    <w:rsid w:val="0075798D"/>
    <w:rsid w:val="00762A3B"/>
    <w:rsid w:val="00764EF1"/>
    <w:rsid w:val="0076549F"/>
    <w:rsid w:val="00765B02"/>
    <w:rsid w:val="00765B82"/>
    <w:rsid w:val="00771B22"/>
    <w:rsid w:val="00776476"/>
    <w:rsid w:val="00776A10"/>
    <w:rsid w:val="00786466"/>
    <w:rsid w:val="00792763"/>
    <w:rsid w:val="007A204A"/>
    <w:rsid w:val="007A3213"/>
    <w:rsid w:val="007A38C9"/>
    <w:rsid w:val="007A3D46"/>
    <w:rsid w:val="007A4150"/>
    <w:rsid w:val="007A6E3B"/>
    <w:rsid w:val="007B7BE0"/>
    <w:rsid w:val="007C2720"/>
    <w:rsid w:val="007C334A"/>
    <w:rsid w:val="007C3AC4"/>
    <w:rsid w:val="007C4C8E"/>
    <w:rsid w:val="007D23D9"/>
    <w:rsid w:val="007D34FD"/>
    <w:rsid w:val="007D5670"/>
    <w:rsid w:val="007F129D"/>
    <w:rsid w:val="007F48B7"/>
    <w:rsid w:val="007F6393"/>
    <w:rsid w:val="007F66D4"/>
    <w:rsid w:val="007F71AE"/>
    <w:rsid w:val="008100B5"/>
    <w:rsid w:val="00810671"/>
    <w:rsid w:val="00820DDA"/>
    <w:rsid w:val="00821B35"/>
    <w:rsid w:val="0083428F"/>
    <w:rsid w:val="00834FA6"/>
    <w:rsid w:val="00836699"/>
    <w:rsid w:val="00841830"/>
    <w:rsid w:val="00841C3A"/>
    <w:rsid w:val="008462C0"/>
    <w:rsid w:val="0085379C"/>
    <w:rsid w:val="00854D68"/>
    <w:rsid w:val="0085544F"/>
    <w:rsid w:val="00862728"/>
    <w:rsid w:val="00864CE0"/>
    <w:rsid w:val="00864F3A"/>
    <w:rsid w:val="0087656B"/>
    <w:rsid w:val="00886383"/>
    <w:rsid w:val="008917A1"/>
    <w:rsid w:val="00891937"/>
    <w:rsid w:val="00896DFE"/>
    <w:rsid w:val="008977B8"/>
    <w:rsid w:val="008A230F"/>
    <w:rsid w:val="008C6C68"/>
    <w:rsid w:val="008C7419"/>
    <w:rsid w:val="008D03D7"/>
    <w:rsid w:val="008D431B"/>
    <w:rsid w:val="008D55CD"/>
    <w:rsid w:val="008E3FBA"/>
    <w:rsid w:val="008E5241"/>
    <w:rsid w:val="008F5C86"/>
    <w:rsid w:val="008F7763"/>
    <w:rsid w:val="00900FE1"/>
    <w:rsid w:val="0090227E"/>
    <w:rsid w:val="0091260F"/>
    <w:rsid w:val="0091496D"/>
    <w:rsid w:val="00914AC8"/>
    <w:rsid w:val="00916738"/>
    <w:rsid w:val="00920343"/>
    <w:rsid w:val="00921C10"/>
    <w:rsid w:val="00921CA9"/>
    <w:rsid w:val="00922102"/>
    <w:rsid w:val="00927088"/>
    <w:rsid w:val="0092720B"/>
    <w:rsid w:val="009334C1"/>
    <w:rsid w:val="009343C7"/>
    <w:rsid w:val="00944536"/>
    <w:rsid w:val="0094778A"/>
    <w:rsid w:val="0095412F"/>
    <w:rsid w:val="0095645C"/>
    <w:rsid w:val="00956589"/>
    <w:rsid w:val="00957A44"/>
    <w:rsid w:val="009607F7"/>
    <w:rsid w:val="0096492B"/>
    <w:rsid w:val="009702B3"/>
    <w:rsid w:val="009743E6"/>
    <w:rsid w:val="009806DC"/>
    <w:rsid w:val="009829C8"/>
    <w:rsid w:val="00982AE0"/>
    <w:rsid w:val="00987F06"/>
    <w:rsid w:val="00992B76"/>
    <w:rsid w:val="0099536F"/>
    <w:rsid w:val="009976ED"/>
    <w:rsid w:val="009A039F"/>
    <w:rsid w:val="009A662D"/>
    <w:rsid w:val="009B27F4"/>
    <w:rsid w:val="009B5DFB"/>
    <w:rsid w:val="009C0F37"/>
    <w:rsid w:val="009C10F2"/>
    <w:rsid w:val="009C273A"/>
    <w:rsid w:val="009D7786"/>
    <w:rsid w:val="009E0B11"/>
    <w:rsid w:val="009E28A5"/>
    <w:rsid w:val="009E3D54"/>
    <w:rsid w:val="009E4383"/>
    <w:rsid w:val="009F181F"/>
    <w:rsid w:val="009F2C2C"/>
    <w:rsid w:val="009F52AB"/>
    <w:rsid w:val="009F6369"/>
    <w:rsid w:val="009F7493"/>
    <w:rsid w:val="00A00203"/>
    <w:rsid w:val="00A046C2"/>
    <w:rsid w:val="00A16DBA"/>
    <w:rsid w:val="00A23A01"/>
    <w:rsid w:val="00A34584"/>
    <w:rsid w:val="00A4189F"/>
    <w:rsid w:val="00A42725"/>
    <w:rsid w:val="00A56F1F"/>
    <w:rsid w:val="00A57CE6"/>
    <w:rsid w:val="00A60B2B"/>
    <w:rsid w:val="00A6413A"/>
    <w:rsid w:val="00A6613E"/>
    <w:rsid w:val="00A67E09"/>
    <w:rsid w:val="00A80BFC"/>
    <w:rsid w:val="00A83312"/>
    <w:rsid w:val="00A9133A"/>
    <w:rsid w:val="00A91976"/>
    <w:rsid w:val="00A93B36"/>
    <w:rsid w:val="00AA1F28"/>
    <w:rsid w:val="00AA2978"/>
    <w:rsid w:val="00AA32A8"/>
    <w:rsid w:val="00AA488B"/>
    <w:rsid w:val="00AC5E97"/>
    <w:rsid w:val="00AD3EB6"/>
    <w:rsid w:val="00AD7E26"/>
    <w:rsid w:val="00AE1895"/>
    <w:rsid w:val="00AE5C4D"/>
    <w:rsid w:val="00AF10C1"/>
    <w:rsid w:val="00AF1CDA"/>
    <w:rsid w:val="00AF3535"/>
    <w:rsid w:val="00AF5DDD"/>
    <w:rsid w:val="00B0036C"/>
    <w:rsid w:val="00B02156"/>
    <w:rsid w:val="00B1247F"/>
    <w:rsid w:val="00B14040"/>
    <w:rsid w:val="00B15F2F"/>
    <w:rsid w:val="00B20F0C"/>
    <w:rsid w:val="00B23F95"/>
    <w:rsid w:val="00B25147"/>
    <w:rsid w:val="00B354FB"/>
    <w:rsid w:val="00B40702"/>
    <w:rsid w:val="00B4210D"/>
    <w:rsid w:val="00B53D7A"/>
    <w:rsid w:val="00B55F2E"/>
    <w:rsid w:val="00B602FB"/>
    <w:rsid w:val="00B67B4D"/>
    <w:rsid w:val="00B73057"/>
    <w:rsid w:val="00B77707"/>
    <w:rsid w:val="00B93CD8"/>
    <w:rsid w:val="00B96BF9"/>
    <w:rsid w:val="00BA1B01"/>
    <w:rsid w:val="00BA1D47"/>
    <w:rsid w:val="00BA4DE8"/>
    <w:rsid w:val="00BA5991"/>
    <w:rsid w:val="00BB14DB"/>
    <w:rsid w:val="00BC16A5"/>
    <w:rsid w:val="00BC41C5"/>
    <w:rsid w:val="00BD0B68"/>
    <w:rsid w:val="00BD186F"/>
    <w:rsid w:val="00BD50A6"/>
    <w:rsid w:val="00BE4602"/>
    <w:rsid w:val="00BF3AB3"/>
    <w:rsid w:val="00BF4859"/>
    <w:rsid w:val="00BF62B2"/>
    <w:rsid w:val="00BF6786"/>
    <w:rsid w:val="00C01F1F"/>
    <w:rsid w:val="00C040A8"/>
    <w:rsid w:val="00C058ED"/>
    <w:rsid w:val="00C06C0B"/>
    <w:rsid w:val="00C11007"/>
    <w:rsid w:val="00C12275"/>
    <w:rsid w:val="00C13976"/>
    <w:rsid w:val="00C2542C"/>
    <w:rsid w:val="00C40F4D"/>
    <w:rsid w:val="00C41BA1"/>
    <w:rsid w:val="00C52C05"/>
    <w:rsid w:val="00C56702"/>
    <w:rsid w:val="00C56D20"/>
    <w:rsid w:val="00C62F09"/>
    <w:rsid w:val="00C63294"/>
    <w:rsid w:val="00C63C9C"/>
    <w:rsid w:val="00C6504F"/>
    <w:rsid w:val="00C71A83"/>
    <w:rsid w:val="00C80844"/>
    <w:rsid w:val="00C825B0"/>
    <w:rsid w:val="00C8601A"/>
    <w:rsid w:val="00C91957"/>
    <w:rsid w:val="00CA0944"/>
    <w:rsid w:val="00CA5CD7"/>
    <w:rsid w:val="00CA7920"/>
    <w:rsid w:val="00CB13AD"/>
    <w:rsid w:val="00CB71DB"/>
    <w:rsid w:val="00CC396B"/>
    <w:rsid w:val="00CC404F"/>
    <w:rsid w:val="00CD1EDA"/>
    <w:rsid w:val="00CD48A3"/>
    <w:rsid w:val="00CF1F8D"/>
    <w:rsid w:val="00CF3075"/>
    <w:rsid w:val="00D013AE"/>
    <w:rsid w:val="00D023AC"/>
    <w:rsid w:val="00D03C66"/>
    <w:rsid w:val="00D03CC7"/>
    <w:rsid w:val="00D051F6"/>
    <w:rsid w:val="00D0734B"/>
    <w:rsid w:val="00D100C0"/>
    <w:rsid w:val="00D148F1"/>
    <w:rsid w:val="00D15F0F"/>
    <w:rsid w:val="00D2125B"/>
    <w:rsid w:val="00D2161B"/>
    <w:rsid w:val="00D236DF"/>
    <w:rsid w:val="00D242D3"/>
    <w:rsid w:val="00D41B18"/>
    <w:rsid w:val="00D41CE2"/>
    <w:rsid w:val="00D4242B"/>
    <w:rsid w:val="00D433A2"/>
    <w:rsid w:val="00D57AB1"/>
    <w:rsid w:val="00D65189"/>
    <w:rsid w:val="00D71607"/>
    <w:rsid w:val="00D72EE7"/>
    <w:rsid w:val="00D75393"/>
    <w:rsid w:val="00D76759"/>
    <w:rsid w:val="00D91C9F"/>
    <w:rsid w:val="00D9239C"/>
    <w:rsid w:val="00D95DB6"/>
    <w:rsid w:val="00D962B0"/>
    <w:rsid w:val="00D96930"/>
    <w:rsid w:val="00DA0F6A"/>
    <w:rsid w:val="00DA42A5"/>
    <w:rsid w:val="00DA4E86"/>
    <w:rsid w:val="00DA5E96"/>
    <w:rsid w:val="00DB31C1"/>
    <w:rsid w:val="00DC3449"/>
    <w:rsid w:val="00DD10FF"/>
    <w:rsid w:val="00DE024C"/>
    <w:rsid w:val="00DE2290"/>
    <w:rsid w:val="00DE344F"/>
    <w:rsid w:val="00DF5484"/>
    <w:rsid w:val="00DF7F22"/>
    <w:rsid w:val="00E01CC1"/>
    <w:rsid w:val="00E025AB"/>
    <w:rsid w:val="00E05024"/>
    <w:rsid w:val="00E05BB6"/>
    <w:rsid w:val="00E05BF2"/>
    <w:rsid w:val="00E11050"/>
    <w:rsid w:val="00E127F8"/>
    <w:rsid w:val="00E144AF"/>
    <w:rsid w:val="00E25CF8"/>
    <w:rsid w:val="00E3149F"/>
    <w:rsid w:val="00E318EB"/>
    <w:rsid w:val="00E32323"/>
    <w:rsid w:val="00E36593"/>
    <w:rsid w:val="00E36809"/>
    <w:rsid w:val="00E454AD"/>
    <w:rsid w:val="00E47067"/>
    <w:rsid w:val="00E523FE"/>
    <w:rsid w:val="00E54C1A"/>
    <w:rsid w:val="00E635C0"/>
    <w:rsid w:val="00E63E4F"/>
    <w:rsid w:val="00E63FB6"/>
    <w:rsid w:val="00E64764"/>
    <w:rsid w:val="00E65680"/>
    <w:rsid w:val="00E75E13"/>
    <w:rsid w:val="00E85F55"/>
    <w:rsid w:val="00E8643E"/>
    <w:rsid w:val="00E905A8"/>
    <w:rsid w:val="00E92128"/>
    <w:rsid w:val="00E9312F"/>
    <w:rsid w:val="00E95AF9"/>
    <w:rsid w:val="00E97FDB"/>
    <w:rsid w:val="00EA0482"/>
    <w:rsid w:val="00EA3E37"/>
    <w:rsid w:val="00EB00F1"/>
    <w:rsid w:val="00EB3DA3"/>
    <w:rsid w:val="00EC4CEC"/>
    <w:rsid w:val="00EC6A51"/>
    <w:rsid w:val="00ED3951"/>
    <w:rsid w:val="00ED5C55"/>
    <w:rsid w:val="00ED7051"/>
    <w:rsid w:val="00EE02F7"/>
    <w:rsid w:val="00EE5DB4"/>
    <w:rsid w:val="00EE5FA5"/>
    <w:rsid w:val="00EE768F"/>
    <w:rsid w:val="00EE7CE2"/>
    <w:rsid w:val="00EF4A3C"/>
    <w:rsid w:val="00EF733A"/>
    <w:rsid w:val="00F004B7"/>
    <w:rsid w:val="00F02B2E"/>
    <w:rsid w:val="00F10870"/>
    <w:rsid w:val="00F10C77"/>
    <w:rsid w:val="00F12CA3"/>
    <w:rsid w:val="00F13733"/>
    <w:rsid w:val="00F1391E"/>
    <w:rsid w:val="00F142C7"/>
    <w:rsid w:val="00F15A53"/>
    <w:rsid w:val="00F20670"/>
    <w:rsid w:val="00F23F0B"/>
    <w:rsid w:val="00F31790"/>
    <w:rsid w:val="00F346AC"/>
    <w:rsid w:val="00F35AC9"/>
    <w:rsid w:val="00F360FB"/>
    <w:rsid w:val="00F446FF"/>
    <w:rsid w:val="00F52AD2"/>
    <w:rsid w:val="00F5436B"/>
    <w:rsid w:val="00F56166"/>
    <w:rsid w:val="00F63D90"/>
    <w:rsid w:val="00F67673"/>
    <w:rsid w:val="00F707C1"/>
    <w:rsid w:val="00F70A58"/>
    <w:rsid w:val="00F74079"/>
    <w:rsid w:val="00F75DD6"/>
    <w:rsid w:val="00F76610"/>
    <w:rsid w:val="00F83874"/>
    <w:rsid w:val="00F855DC"/>
    <w:rsid w:val="00F8783F"/>
    <w:rsid w:val="00F87A20"/>
    <w:rsid w:val="00F9450F"/>
    <w:rsid w:val="00F946BA"/>
    <w:rsid w:val="00FA137B"/>
    <w:rsid w:val="00FA2416"/>
    <w:rsid w:val="00FA29E2"/>
    <w:rsid w:val="00FA46F1"/>
    <w:rsid w:val="00FA55A1"/>
    <w:rsid w:val="00FB22CD"/>
    <w:rsid w:val="00FB3D62"/>
    <w:rsid w:val="00FB549C"/>
    <w:rsid w:val="00FB651D"/>
    <w:rsid w:val="00FC21FE"/>
    <w:rsid w:val="00FC4ADE"/>
    <w:rsid w:val="00FC4C3C"/>
    <w:rsid w:val="00FD5B66"/>
    <w:rsid w:val="00FE01C5"/>
    <w:rsid w:val="00FF076F"/>
    <w:rsid w:val="00FF0E1C"/>
    <w:rsid w:val="00FF2C4E"/>
    <w:rsid w:val="048160C4"/>
    <w:rsid w:val="3B906A4C"/>
    <w:rsid w:val="57BB17C5"/>
    <w:rsid w:val="62C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outlineLvl w:val="0"/>
    </w:pPr>
    <w:rPr>
      <w:b/>
      <w:kern w:val="0"/>
      <w:sz w:val="24"/>
      <w:szCs w:val="20"/>
      <w:lang w:val="en-GB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iPriority w:val="99"/>
    <w:pPr>
      <w:ind w:left="100" w:leftChars="2500"/>
    </w:pPr>
    <w:rPr>
      <w:kern w:val="0"/>
      <w:sz w:val="24"/>
      <w:szCs w:val="20"/>
    </w:rPr>
  </w:style>
  <w:style w:type="paragraph" w:styleId="4">
    <w:name w:val="Balloon Text"/>
    <w:basedOn w:val="1"/>
    <w:link w:val="18"/>
    <w:semiHidden/>
    <w:qFormat/>
    <w:uiPriority w:val="99"/>
    <w:rPr>
      <w:kern w:val="0"/>
      <w:sz w:val="18"/>
      <w:szCs w:val="20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6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qFormat/>
    <w:uiPriority w:val="99"/>
    <w:rPr>
      <w:rFonts w:ascii="Arial" w:hAnsi="Arial" w:eastAsia="黑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FollowedHyperlink"/>
    <w:basedOn w:val="10"/>
    <w:semiHidden/>
    <w:qFormat/>
    <w:uiPriority w:val="99"/>
    <w:rPr>
      <w:rFonts w:cs="Times New Roman"/>
      <w:color w:val="800080"/>
      <w:u w:val="single"/>
    </w:rPr>
  </w:style>
  <w:style w:type="character" w:styleId="13">
    <w:name w:val="Hyperlink"/>
    <w:basedOn w:val="10"/>
    <w:uiPriority w:val="99"/>
    <w:rPr>
      <w:rFonts w:cs="Times New Roman"/>
      <w:color w:val="0000FF"/>
      <w:u w:val="single"/>
    </w:rPr>
  </w:style>
  <w:style w:type="character" w:customStyle="1" w:styleId="14">
    <w:name w:val="标题 1 字符"/>
    <w:basedOn w:val="10"/>
    <w:link w:val="2"/>
    <w:qFormat/>
    <w:locked/>
    <w:uiPriority w:val="99"/>
    <w:rPr>
      <w:rFonts w:ascii="Times New Roman" w:hAnsi="Times New Roman" w:eastAsia="宋体"/>
      <w:b/>
      <w:sz w:val="24"/>
      <w:lang w:val="en-GB"/>
    </w:rPr>
  </w:style>
  <w:style w:type="character" w:customStyle="1" w:styleId="15">
    <w:name w:val="页眉 字符"/>
    <w:basedOn w:val="10"/>
    <w:link w:val="6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6">
    <w:name w:val="Footer Char"/>
    <w:basedOn w:val="10"/>
    <w:semiHidden/>
    <w:qFormat/>
    <w:locked/>
    <w:uiPriority w:val="99"/>
    <w:rPr>
      <w:sz w:val="18"/>
    </w:rPr>
  </w:style>
  <w:style w:type="character" w:customStyle="1" w:styleId="17">
    <w:name w:val="页脚 字符"/>
    <w:link w:val="5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8">
    <w:name w:val="批注框文本 字符"/>
    <w:basedOn w:val="10"/>
    <w:link w:val="4"/>
    <w:semiHidden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9">
    <w:name w:val="日期 字符"/>
    <w:basedOn w:val="10"/>
    <w:link w:val="3"/>
    <w:semiHidden/>
    <w:qFormat/>
    <w:locked/>
    <w:uiPriority w:val="99"/>
    <w:rPr>
      <w:rFonts w:ascii="Times New Roman" w:hAnsi="Times New Roman" w:eastAsia="宋体"/>
      <w:sz w:val="24"/>
    </w:rPr>
  </w:style>
  <w:style w:type="paragraph" w:styleId="20">
    <w:name w:val="List Paragraph"/>
    <w:basedOn w:val="1"/>
    <w:qFormat/>
    <w:uiPriority w:val="99"/>
    <w:pPr>
      <w:ind w:firstLine="420" w:firstLineChars="200"/>
    </w:pPr>
    <w:rPr>
      <w:rFonts w:ascii="Arial" w:hAnsi="Arial" w:eastAsia="黑体"/>
      <w:szCs w:val="22"/>
    </w:r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22">
    <w:name w:val="apple-converted-space"/>
    <w:qFormat/>
    <w:uiPriority w:val="99"/>
  </w:style>
  <w:style w:type="character" w:customStyle="1" w:styleId="23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未处理的提及2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1A353E-1484-4255-B48C-E288798F5C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676</Characters>
  <Lines>5</Lines>
  <Paragraphs>1</Paragraphs>
  <TotalTime>29</TotalTime>
  <ScaleCrop>false</ScaleCrop>
  <LinksUpToDate>false</LinksUpToDate>
  <CharactersWithSpaces>793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2021-04-07T03:54:00Z</dcterms:created>
  <dc:creator>lgx</dc:creator>
  <cp:lastModifiedBy>WPS_1527939222</cp:lastModifiedBy>
  <dcterms:modified xsi:type="dcterms:W3CDTF">2021-06-21T09:29:58Z</dcterms:modified>
  <dc:title>主办单位：上海交通大学流变学研究所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